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C1E76" w14:textId="77777777" w:rsidR="00EE3E1B" w:rsidRPr="00DE711D" w:rsidRDefault="00A04892">
      <w:pPr>
        <w:pStyle w:val="Title"/>
        <w:rPr>
          <w:rFonts w:ascii="Cambria" w:hAnsi="Cambria" w:cs="Times New Roman"/>
          <w:sz w:val="22"/>
          <w:szCs w:val="22"/>
        </w:rPr>
      </w:pPr>
      <w:r w:rsidRPr="00DE711D">
        <w:rPr>
          <w:rFonts w:ascii="Cambria" w:hAnsi="Cambria" w:cs="Times New Roman"/>
          <w:sz w:val="22"/>
          <w:szCs w:val="22"/>
        </w:rPr>
        <w:t>TOWNSHIP OF ACME</w:t>
      </w:r>
    </w:p>
    <w:p w14:paraId="18997A3F" w14:textId="77777777" w:rsidR="00EE3E1B" w:rsidRPr="00DE711D" w:rsidRDefault="00A04892">
      <w:pPr>
        <w:widowControl w:val="0"/>
        <w:autoSpaceDE w:val="0"/>
        <w:autoSpaceDN w:val="0"/>
        <w:adjustRightInd w:val="0"/>
        <w:jc w:val="center"/>
        <w:rPr>
          <w:rFonts w:ascii="Cambria" w:hAnsi="Cambria"/>
          <w:b/>
          <w:bCs/>
          <w:sz w:val="22"/>
          <w:szCs w:val="22"/>
          <w:u w:val="single"/>
        </w:rPr>
      </w:pPr>
      <w:r w:rsidRPr="00DE711D">
        <w:rPr>
          <w:rFonts w:ascii="Cambria" w:hAnsi="Cambria"/>
          <w:b/>
          <w:bCs/>
          <w:sz w:val="22"/>
          <w:szCs w:val="22"/>
          <w:u w:val="single"/>
        </w:rPr>
        <w:t>NOTICE OF HEARING</w:t>
      </w:r>
    </w:p>
    <w:p w14:paraId="1704124C" w14:textId="77777777" w:rsidR="00EE3E1B" w:rsidRPr="00DE711D" w:rsidRDefault="00EE3E1B" w:rsidP="009B77D4">
      <w:pPr>
        <w:widowControl w:val="0"/>
        <w:autoSpaceDE w:val="0"/>
        <w:autoSpaceDN w:val="0"/>
        <w:adjustRightInd w:val="0"/>
        <w:rPr>
          <w:rFonts w:ascii="Cambria" w:hAnsi="Cambria"/>
          <w:sz w:val="22"/>
          <w:szCs w:val="22"/>
        </w:rPr>
      </w:pPr>
    </w:p>
    <w:p w14:paraId="3E5EAE67" w14:textId="57E013E5" w:rsidR="009B77D4" w:rsidRDefault="009B77D4" w:rsidP="002302F7">
      <w:pPr>
        <w:pStyle w:val="PlainText"/>
        <w:jc w:val="both"/>
        <w:rPr>
          <w:rFonts w:ascii="Cambria" w:hAnsi="Cambria" w:cs="Times New Roman"/>
          <w:sz w:val="22"/>
          <w:szCs w:val="22"/>
        </w:rPr>
      </w:pPr>
      <w:r>
        <w:rPr>
          <w:rFonts w:ascii="Cambria" w:hAnsi="Cambria" w:cs="Times New Roman"/>
          <w:sz w:val="22"/>
          <w:szCs w:val="22"/>
        </w:rPr>
        <w:t xml:space="preserve">PLEASE TAKE NOTICE that the ACME TOWNSHIP PLANNING COMMISSION will hold a public hearing at its regular </w:t>
      </w:r>
      <w:r w:rsidR="001028AB">
        <w:rPr>
          <w:rFonts w:ascii="Cambria" w:hAnsi="Cambria" w:cs="Times New Roman"/>
          <w:sz w:val="22"/>
          <w:szCs w:val="22"/>
        </w:rPr>
        <w:t xml:space="preserve">virtual, </w:t>
      </w:r>
      <w:proofErr w:type="gramStart"/>
      <w:r w:rsidR="001028AB">
        <w:rPr>
          <w:rFonts w:ascii="Cambria" w:hAnsi="Cambria" w:cs="Times New Roman"/>
          <w:sz w:val="22"/>
          <w:szCs w:val="22"/>
        </w:rPr>
        <w:t>Zoom</w:t>
      </w:r>
      <w:proofErr w:type="gramEnd"/>
      <w:r w:rsidR="001028AB">
        <w:rPr>
          <w:rFonts w:ascii="Cambria" w:hAnsi="Cambria" w:cs="Times New Roman"/>
          <w:sz w:val="22"/>
          <w:szCs w:val="22"/>
        </w:rPr>
        <w:t xml:space="preserve"> </w:t>
      </w:r>
      <w:r>
        <w:rPr>
          <w:rFonts w:ascii="Cambria" w:hAnsi="Cambria" w:cs="Times New Roman"/>
          <w:sz w:val="22"/>
          <w:szCs w:val="22"/>
        </w:rPr>
        <w:t>me</w:t>
      </w:r>
      <w:r w:rsidR="0092402B">
        <w:rPr>
          <w:rFonts w:ascii="Cambria" w:hAnsi="Cambria" w:cs="Times New Roman"/>
          <w:sz w:val="22"/>
          <w:szCs w:val="22"/>
        </w:rPr>
        <w:t>e</w:t>
      </w:r>
      <w:r>
        <w:rPr>
          <w:rFonts w:ascii="Cambria" w:hAnsi="Cambria" w:cs="Times New Roman"/>
          <w:sz w:val="22"/>
          <w:szCs w:val="22"/>
        </w:rPr>
        <w:t xml:space="preserve">ting on Monday, </w:t>
      </w:r>
      <w:r w:rsidR="007D23EC">
        <w:rPr>
          <w:rFonts w:ascii="Cambria" w:hAnsi="Cambria" w:cs="Times New Roman"/>
          <w:sz w:val="22"/>
          <w:szCs w:val="22"/>
        </w:rPr>
        <w:t>November 9</w:t>
      </w:r>
      <w:r>
        <w:rPr>
          <w:rFonts w:ascii="Cambria" w:hAnsi="Cambria" w:cs="Times New Roman"/>
          <w:sz w:val="22"/>
          <w:szCs w:val="22"/>
        </w:rPr>
        <w:t xml:space="preserve">, 2020 at 7:00 p.m. to consider the following application: </w:t>
      </w:r>
    </w:p>
    <w:p w14:paraId="0993369F" w14:textId="77777777" w:rsidR="009B77D4" w:rsidRDefault="009B77D4" w:rsidP="002302F7">
      <w:pPr>
        <w:pStyle w:val="PlainText"/>
        <w:jc w:val="both"/>
        <w:rPr>
          <w:rFonts w:ascii="Cambria" w:hAnsi="Cambria" w:cs="Times New Roman"/>
          <w:sz w:val="22"/>
          <w:szCs w:val="22"/>
        </w:rPr>
      </w:pPr>
    </w:p>
    <w:p w14:paraId="38C41D1D" w14:textId="251B20FC" w:rsidR="00F666C8" w:rsidRDefault="00F666C8" w:rsidP="002302F7">
      <w:pPr>
        <w:pStyle w:val="PlainText"/>
        <w:jc w:val="both"/>
        <w:rPr>
          <w:rFonts w:ascii="Cambria" w:hAnsi="Cambria" w:cs="Times New Roman"/>
          <w:sz w:val="22"/>
          <w:szCs w:val="22"/>
        </w:rPr>
      </w:pPr>
      <w:r>
        <w:rPr>
          <w:rFonts w:ascii="Cambria" w:hAnsi="Cambria" w:cs="Times New Roman"/>
          <w:sz w:val="22"/>
          <w:szCs w:val="22"/>
        </w:rPr>
        <w:t>An application has been received by Prism Power Partners, LLC, 430 E. 8</w:t>
      </w:r>
      <w:r w:rsidRPr="00F666C8">
        <w:rPr>
          <w:rFonts w:ascii="Cambria" w:hAnsi="Cambria" w:cs="Times New Roman"/>
          <w:sz w:val="22"/>
          <w:szCs w:val="22"/>
          <w:vertAlign w:val="superscript"/>
        </w:rPr>
        <w:t>th</w:t>
      </w:r>
      <w:r>
        <w:rPr>
          <w:rFonts w:ascii="Cambria" w:hAnsi="Cambria" w:cs="Times New Roman"/>
          <w:sz w:val="22"/>
          <w:szCs w:val="22"/>
        </w:rPr>
        <w:t xml:space="preserve"> Street, Holland, MI 49423, on behalf of Kelly M. Hagan, PO Box 6844, Traverse City, MI 49696, for a Special Use Permit and Site Plan Approval to construct a 51-acre solar energy farm on the property located near the</w:t>
      </w:r>
      <w:r w:rsidR="000D04FA">
        <w:rPr>
          <w:rFonts w:ascii="Cambria" w:hAnsi="Cambria" w:cs="Times New Roman"/>
          <w:sz w:val="22"/>
          <w:szCs w:val="22"/>
        </w:rPr>
        <w:t xml:space="preserve"> </w:t>
      </w:r>
      <w:r>
        <w:rPr>
          <w:rFonts w:ascii="Cambria" w:hAnsi="Cambria" w:cs="Times New Roman"/>
          <w:sz w:val="22"/>
          <w:szCs w:val="22"/>
        </w:rPr>
        <w:t>corner</w:t>
      </w:r>
      <w:r w:rsidR="000D04FA">
        <w:rPr>
          <w:rFonts w:ascii="Cambria" w:hAnsi="Cambria" w:cs="Times New Roman"/>
          <w:sz w:val="22"/>
          <w:szCs w:val="22"/>
        </w:rPr>
        <w:t xml:space="preserve"> of E M-72 and Bates Road</w:t>
      </w:r>
      <w:r>
        <w:rPr>
          <w:rFonts w:ascii="Cambria" w:hAnsi="Cambria" w:cs="Times New Roman"/>
          <w:sz w:val="22"/>
          <w:szCs w:val="22"/>
        </w:rPr>
        <w:t>, more fully described as:</w:t>
      </w:r>
    </w:p>
    <w:p w14:paraId="07467FB6" w14:textId="77777777" w:rsidR="00DE711D" w:rsidRDefault="00DE711D" w:rsidP="002302F7">
      <w:pPr>
        <w:pStyle w:val="PlainText"/>
        <w:jc w:val="both"/>
        <w:rPr>
          <w:rFonts w:ascii="Cambria" w:hAnsi="Cambria" w:cs="Times New Roman"/>
          <w:sz w:val="22"/>
          <w:szCs w:val="22"/>
        </w:rPr>
      </w:pPr>
    </w:p>
    <w:p w14:paraId="369E236A" w14:textId="223668ED" w:rsidR="00DE711D" w:rsidRDefault="00DE711D" w:rsidP="002302F7">
      <w:pPr>
        <w:pStyle w:val="PlainText"/>
        <w:jc w:val="both"/>
        <w:rPr>
          <w:rFonts w:ascii="Cambria" w:hAnsi="Cambria" w:cs="Times New Roman"/>
          <w:sz w:val="22"/>
          <w:szCs w:val="22"/>
        </w:rPr>
      </w:pPr>
      <w:r>
        <w:rPr>
          <w:rFonts w:ascii="Cambria" w:hAnsi="Cambria" w:cs="Times New Roman"/>
          <w:sz w:val="22"/>
          <w:szCs w:val="22"/>
        </w:rPr>
        <w:t>Parcel No.: 28-01</w:t>
      </w:r>
      <w:r w:rsidR="00F666C8">
        <w:rPr>
          <w:rFonts w:ascii="Cambria" w:hAnsi="Cambria" w:cs="Times New Roman"/>
          <w:sz w:val="22"/>
          <w:szCs w:val="22"/>
        </w:rPr>
        <w:t>-002</w:t>
      </w:r>
      <w:r>
        <w:rPr>
          <w:rFonts w:ascii="Cambria" w:hAnsi="Cambria" w:cs="Times New Roman"/>
          <w:sz w:val="22"/>
          <w:szCs w:val="22"/>
        </w:rPr>
        <w:t>-0</w:t>
      </w:r>
      <w:r w:rsidR="00F666C8">
        <w:rPr>
          <w:rFonts w:ascii="Cambria" w:hAnsi="Cambria" w:cs="Times New Roman"/>
          <w:sz w:val="22"/>
          <w:szCs w:val="22"/>
        </w:rPr>
        <w:t>02</w:t>
      </w:r>
      <w:r>
        <w:rPr>
          <w:rFonts w:ascii="Cambria" w:hAnsi="Cambria" w:cs="Times New Roman"/>
          <w:sz w:val="22"/>
          <w:szCs w:val="22"/>
        </w:rPr>
        <w:t>-0</w:t>
      </w:r>
      <w:r w:rsidR="00F666C8">
        <w:rPr>
          <w:rFonts w:ascii="Cambria" w:hAnsi="Cambria" w:cs="Times New Roman"/>
          <w:sz w:val="22"/>
          <w:szCs w:val="22"/>
        </w:rPr>
        <w:t>2</w:t>
      </w:r>
      <w:bookmarkStart w:id="0" w:name="_GoBack"/>
      <w:bookmarkEnd w:id="0"/>
    </w:p>
    <w:p w14:paraId="279BCE32" w14:textId="77777777" w:rsidR="00F77730" w:rsidRDefault="00F77730" w:rsidP="002302F7">
      <w:pPr>
        <w:pStyle w:val="PlainText"/>
        <w:jc w:val="both"/>
        <w:rPr>
          <w:rFonts w:ascii="Cambria" w:hAnsi="Cambria" w:cs="Times New Roman"/>
          <w:sz w:val="22"/>
          <w:szCs w:val="22"/>
        </w:rPr>
      </w:pPr>
    </w:p>
    <w:p w14:paraId="50C77004" w14:textId="52CEB3AA" w:rsidR="00F77730" w:rsidRDefault="0092402B">
      <w:pPr>
        <w:pStyle w:val="BodyText"/>
        <w:rPr>
          <w:rFonts w:ascii="Cambria" w:hAnsi="Cambria" w:cs="Times New Roman"/>
          <w:sz w:val="22"/>
          <w:szCs w:val="22"/>
        </w:rPr>
      </w:pPr>
      <w:r w:rsidRPr="0092402B">
        <w:rPr>
          <w:rFonts w:ascii="Cambria" w:hAnsi="Cambria" w:cs="Times New Roman"/>
          <w:sz w:val="22"/>
          <w:szCs w:val="22"/>
        </w:rPr>
        <w:t>PARCEL B: PART OF W 1/2 SEC 6 T27 NR9W BEG AT W 1/4 CNR SEC 6 TH N 00 DEG 22'59" E 2261.07' TH S 89 DEG 07'38" E 1656.19' TH N 00 DEG 18'21" E 385.55' TH S 89 DEG 20'47" E 713.88' TH S 00 DEG 32'39" W 580.91' TH S 38 DEG 45'29" W 1632.26' TH SW'LY 1667.02' ALONG THE ARC OF A 2814.79' RADIUS CURVE TO THE RIGHT CURVE RIGHT AND CENTRAL ANGLE OF 33 DEG 55'57" AND LONG CHORD BEARS S 55 DEG 37'26" W 1642.76' TH N 00 DEG 11'45" W 127.07' TO POB SPLIT/COMBINED ON 02/13/2019 FROM 01-002-002-00;</w:t>
      </w:r>
    </w:p>
    <w:p w14:paraId="5ECF6AB4" w14:textId="77777777" w:rsidR="0092402B" w:rsidRPr="00DE711D" w:rsidRDefault="0092402B">
      <w:pPr>
        <w:pStyle w:val="BodyText"/>
        <w:rPr>
          <w:rFonts w:ascii="Cambria" w:hAnsi="Cambria" w:cs="Times New Roman"/>
          <w:sz w:val="22"/>
          <w:szCs w:val="22"/>
        </w:rPr>
      </w:pPr>
    </w:p>
    <w:p w14:paraId="2569132C" w14:textId="77777777" w:rsidR="00AF1C76" w:rsidRPr="00DE711D" w:rsidRDefault="00AF1C76" w:rsidP="00AF1C76">
      <w:pPr>
        <w:widowControl w:val="0"/>
        <w:jc w:val="both"/>
        <w:rPr>
          <w:rFonts w:ascii="Cambria" w:hAnsi="Cambria"/>
          <w:sz w:val="22"/>
          <w:szCs w:val="22"/>
        </w:rPr>
      </w:pPr>
      <w:r w:rsidRPr="00DE711D">
        <w:rPr>
          <w:rFonts w:ascii="Cambria" w:hAnsi="Cambria"/>
          <w:sz w:val="22"/>
          <w:szCs w:val="22"/>
        </w:rPr>
        <w:t>All interested persons are invited to attend and be heard at the public hearings before the Planning Commission.  After the public hearings the Planning Commission may or may not deliberate and make its recommendation based on the Acme Township Zoning Ordinance to the Township Board, which will subsequently take appropriate action on the application.</w:t>
      </w:r>
    </w:p>
    <w:p w14:paraId="4B114C89" w14:textId="77777777" w:rsidR="00AF1C76" w:rsidRPr="00DE711D" w:rsidRDefault="00AF1C76" w:rsidP="00AF1C76">
      <w:pPr>
        <w:widowControl w:val="0"/>
        <w:ind w:right="720"/>
        <w:jc w:val="both"/>
        <w:rPr>
          <w:rFonts w:ascii="Cambria" w:hAnsi="Cambria"/>
          <w:sz w:val="22"/>
          <w:szCs w:val="22"/>
        </w:rPr>
      </w:pPr>
    </w:p>
    <w:p w14:paraId="71B1FD88" w14:textId="77777777" w:rsidR="00AF1C76" w:rsidRPr="00DE711D" w:rsidRDefault="00AF1C76" w:rsidP="00DD7E60">
      <w:pPr>
        <w:autoSpaceDE w:val="0"/>
        <w:autoSpaceDN w:val="0"/>
        <w:adjustRightInd w:val="0"/>
        <w:rPr>
          <w:rFonts w:ascii="Cambria" w:hAnsi="Cambria"/>
          <w:color w:val="000000"/>
          <w:sz w:val="22"/>
          <w:szCs w:val="22"/>
        </w:rPr>
      </w:pPr>
      <w:r w:rsidRPr="00DE711D">
        <w:rPr>
          <w:rFonts w:ascii="Cambria" w:hAnsi="Cambria"/>
          <w:sz w:val="22"/>
          <w:szCs w:val="22"/>
        </w:rPr>
        <w:t xml:space="preserve">Applications may be inspected at the Acme Township Hall between </w:t>
      </w:r>
      <w:r w:rsidR="00CB5B02" w:rsidRPr="00DE711D">
        <w:rPr>
          <w:rFonts w:ascii="Cambria" w:hAnsi="Cambria"/>
          <w:sz w:val="22"/>
          <w:szCs w:val="22"/>
        </w:rPr>
        <w:t>7:30</w:t>
      </w:r>
      <w:r w:rsidRPr="00DE711D">
        <w:rPr>
          <w:rFonts w:ascii="Cambria" w:hAnsi="Cambria"/>
          <w:sz w:val="22"/>
          <w:szCs w:val="22"/>
        </w:rPr>
        <w:t xml:space="preserve"> a.m. and </w:t>
      </w:r>
      <w:r w:rsidR="00CB5B02" w:rsidRPr="00DE711D">
        <w:rPr>
          <w:rFonts w:ascii="Cambria" w:hAnsi="Cambria"/>
          <w:sz w:val="22"/>
          <w:szCs w:val="22"/>
        </w:rPr>
        <w:t>6</w:t>
      </w:r>
      <w:r w:rsidRPr="00DE711D">
        <w:rPr>
          <w:rFonts w:ascii="Cambria" w:hAnsi="Cambria"/>
          <w:sz w:val="22"/>
          <w:szCs w:val="22"/>
        </w:rPr>
        <w:t xml:space="preserve">:00 p.m. Monday through </w:t>
      </w:r>
      <w:r w:rsidR="00CB5B02" w:rsidRPr="00DE711D">
        <w:rPr>
          <w:rFonts w:ascii="Cambria" w:hAnsi="Cambria"/>
          <w:sz w:val="22"/>
          <w:szCs w:val="22"/>
        </w:rPr>
        <w:t>Thursday</w:t>
      </w:r>
      <w:r w:rsidRPr="00DE711D">
        <w:rPr>
          <w:rFonts w:ascii="Cambria" w:hAnsi="Cambria"/>
          <w:sz w:val="22"/>
          <w:szCs w:val="22"/>
        </w:rPr>
        <w:t xml:space="preserve">. The application materials will also be available on the Acme Township website </w:t>
      </w:r>
      <w:hyperlink r:id="rId6" w:history="1">
        <w:r w:rsidRPr="00DE711D">
          <w:rPr>
            <w:rStyle w:val="Hyperlink"/>
            <w:rFonts w:ascii="Cambria" w:hAnsi="Cambria"/>
            <w:sz w:val="22"/>
            <w:szCs w:val="22"/>
          </w:rPr>
          <w:t>www.acmetownship.org</w:t>
        </w:r>
      </w:hyperlink>
      <w:r w:rsidRPr="00DE711D">
        <w:rPr>
          <w:rFonts w:ascii="Cambria" w:hAnsi="Cambria"/>
          <w:sz w:val="22"/>
          <w:szCs w:val="22"/>
        </w:rPr>
        <w:t xml:space="preserve"> as an attachment to the agenda and minutes of the </w:t>
      </w:r>
      <w:r w:rsidR="00FC12D9" w:rsidRPr="00DE711D">
        <w:rPr>
          <w:rFonts w:ascii="Cambria" w:hAnsi="Cambria"/>
          <w:sz w:val="22"/>
          <w:szCs w:val="22"/>
        </w:rPr>
        <w:t>meeting(s) at which</w:t>
      </w:r>
      <w:r w:rsidRPr="00DE711D">
        <w:rPr>
          <w:rFonts w:ascii="Cambria" w:hAnsi="Cambria"/>
          <w:sz w:val="22"/>
          <w:szCs w:val="22"/>
        </w:rPr>
        <w:t xml:space="preserve"> they are discussed. </w:t>
      </w:r>
      <w:r w:rsidR="00DD7E60" w:rsidRPr="00DE711D">
        <w:rPr>
          <w:rFonts w:ascii="Cambria" w:hAnsi="Cambria"/>
          <w:sz w:val="22"/>
          <w:szCs w:val="22"/>
        </w:rPr>
        <w:t>If you are planning to attend and require any special assistance, please notify Cathy Dye, Township Clerk, within 24 hours of the meeting at 938-1350.</w:t>
      </w:r>
      <w:r w:rsidRPr="00DE711D">
        <w:rPr>
          <w:rFonts w:ascii="Cambria" w:hAnsi="Cambria"/>
          <w:sz w:val="22"/>
          <w:szCs w:val="22"/>
        </w:rPr>
        <w:t xml:space="preserve"> Written comments may be directed to:</w:t>
      </w:r>
    </w:p>
    <w:p w14:paraId="54583B79" w14:textId="77777777" w:rsidR="00AF1C76" w:rsidRPr="00DE711D" w:rsidRDefault="00AF1C76" w:rsidP="00AF1C76">
      <w:pPr>
        <w:widowControl w:val="0"/>
        <w:ind w:right="720"/>
        <w:jc w:val="both"/>
        <w:rPr>
          <w:rFonts w:ascii="Cambria" w:hAnsi="Cambria"/>
          <w:sz w:val="22"/>
          <w:szCs w:val="22"/>
        </w:rPr>
      </w:pPr>
    </w:p>
    <w:p w14:paraId="57EE6E8B" w14:textId="5E24CC5B" w:rsidR="00CB5B02" w:rsidRPr="00DE711D" w:rsidRDefault="00B554EA" w:rsidP="00AF1C76">
      <w:pPr>
        <w:widowControl w:val="0"/>
        <w:ind w:right="720"/>
        <w:jc w:val="both"/>
        <w:rPr>
          <w:rFonts w:ascii="Cambria" w:hAnsi="Cambria"/>
          <w:sz w:val="22"/>
          <w:szCs w:val="22"/>
        </w:rPr>
      </w:pPr>
      <w:r>
        <w:rPr>
          <w:rFonts w:ascii="Cambria" w:hAnsi="Cambria"/>
          <w:sz w:val="22"/>
          <w:szCs w:val="22"/>
        </w:rPr>
        <w:t>Lindsey Wolf</w:t>
      </w:r>
      <w:r w:rsidR="00CB5B02" w:rsidRPr="00DE711D">
        <w:rPr>
          <w:rFonts w:ascii="Cambria" w:hAnsi="Cambria"/>
          <w:sz w:val="22"/>
          <w:szCs w:val="22"/>
        </w:rPr>
        <w:t>, Planning &amp; Zoning Administrator</w:t>
      </w:r>
    </w:p>
    <w:p w14:paraId="71139F50" w14:textId="5D435D7C" w:rsidR="00EE3E1B" w:rsidRPr="00DE711D" w:rsidRDefault="00CB5B02" w:rsidP="00CB5B02">
      <w:pPr>
        <w:widowControl w:val="0"/>
        <w:ind w:right="720"/>
        <w:jc w:val="both"/>
        <w:rPr>
          <w:rFonts w:ascii="Cambria" w:hAnsi="Cambria"/>
          <w:sz w:val="22"/>
          <w:szCs w:val="22"/>
        </w:rPr>
      </w:pPr>
      <w:r w:rsidRPr="00DE711D">
        <w:rPr>
          <w:rFonts w:ascii="Cambria" w:hAnsi="Cambria"/>
          <w:sz w:val="22"/>
          <w:szCs w:val="22"/>
        </w:rPr>
        <w:t xml:space="preserve">6042 Acme Rd, Williamsburg, MI 49690, (231) 938-1350, </w:t>
      </w:r>
      <w:hyperlink r:id="rId7" w:history="1">
        <w:r w:rsidR="00B554EA" w:rsidRPr="00BE639B">
          <w:rPr>
            <w:rStyle w:val="Hyperlink"/>
            <w:rFonts w:ascii="Cambria" w:hAnsi="Cambria"/>
            <w:sz w:val="22"/>
            <w:szCs w:val="22"/>
          </w:rPr>
          <w:t>zoning@acmetownship.org</w:t>
        </w:r>
      </w:hyperlink>
      <w:r w:rsidRPr="00DE711D">
        <w:rPr>
          <w:rFonts w:ascii="Cambria" w:hAnsi="Cambria"/>
          <w:sz w:val="22"/>
          <w:szCs w:val="22"/>
        </w:rPr>
        <w:t xml:space="preserve"> </w:t>
      </w:r>
    </w:p>
    <w:sectPr w:rsidR="00EE3E1B" w:rsidRPr="00DE711D" w:rsidSect="00CB5B02">
      <w:headerReference w:type="default" r:id="rId8"/>
      <w:footerReference w:type="default" r:id="rId9"/>
      <w:pgSz w:w="12240" w:h="15840"/>
      <w:pgMar w:top="1440" w:right="1440" w:bottom="1440" w:left="1440" w:header="0" w:footer="58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0E19" w14:textId="77777777" w:rsidR="00A62372" w:rsidRDefault="00A62372">
      <w:r>
        <w:separator/>
      </w:r>
    </w:p>
  </w:endnote>
  <w:endnote w:type="continuationSeparator" w:id="0">
    <w:p w14:paraId="4801ABD1" w14:textId="77777777" w:rsidR="00A62372" w:rsidRDefault="00A6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AD47" w14:textId="77777777" w:rsidR="00A62372" w:rsidRDefault="00A62372">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3B195" w14:textId="77777777" w:rsidR="00A62372" w:rsidRDefault="00A62372">
      <w:r>
        <w:separator/>
      </w:r>
    </w:p>
  </w:footnote>
  <w:footnote w:type="continuationSeparator" w:id="0">
    <w:p w14:paraId="01DE8392" w14:textId="77777777" w:rsidR="00A62372" w:rsidRDefault="00A6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F9FC" w14:textId="77777777" w:rsidR="00A62372" w:rsidRDefault="00A62372">
    <w:pPr>
      <w:widowControl w:val="0"/>
      <w:tabs>
        <w:tab w:val="center" w:pos="4320"/>
        <w:tab w:val="right" w:pos="8640"/>
      </w:tabs>
      <w:autoSpaceDE w:val="0"/>
      <w:autoSpaceDN w:val="0"/>
      <w:adjustRightInd w:val="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EC"/>
    <w:rsid w:val="00014302"/>
    <w:rsid w:val="00053326"/>
    <w:rsid w:val="000D04FA"/>
    <w:rsid w:val="000F2857"/>
    <w:rsid w:val="001028AB"/>
    <w:rsid w:val="001050FA"/>
    <w:rsid w:val="00135AEE"/>
    <w:rsid w:val="00212ACE"/>
    <w:rsid w:val="002302F7"/>
    <w:rsid w:val="00235FFD"/>
    <w:rsid w:val="00360C18"/>
    <w:rsid w:val="00384324"/>
    <w:rsid w:val="003B06F0"/>
    <w:rsid w:val="003C7E90"/>
    <w:rsid w:val="0040667D"/>
    <w:rsid w:val="0048279E"/>
    <w:rsid w:val="00512CAE"/>
    <w:rsid w:val="005C0889"/>
    <w:rsid w:val="00654595"/>
    <w:rsid w:val="0069071D"/>
    <w:rsid w:val="006D5B7C"/>
    <w:rsid w:val="00740D50"/>
    <w:rsid w:val="007D23EC"/>
    <w:rsid w:val="008A260A"/>
    <w:rsid w:val="008A62B2"/>
    <w:rsid w:val="008C6917"/>
    <w:rsid w:val="0092402B"/>
    <w:rsid w:val="009A4AC4"/>
    <w:rsid w:val="009B77D4"/>
    <w:rsid w:val="00A04892"/>
    <w:rsid w:val="00A52769"/>
    <w:rsid w:val="00A62372"/>
    <w:rsid w:val="00AE0FA3"/>
    <w:rsid w:val="00AF1C76"/>
    <w:rsid w:val="00B26314"/>
    <w:rsid w:val="00B34784"/>
    <w:rsid w:val="00B52A4A"/>
    <w:rsid w:val="00B554EA"/>
    <w:rsid w:val="00B62345"/>
    <w:rsid w:val="00C26903"/>
    <w:rsid w:val="00CB5B02"/>
    <w:rsid w:val="00CF49EC"/>
    <w:rsid w:val="00D61543"/>
    <w:rsid w:val="00DC7F2D"/>
    <w:rsid w:val="00DD7E60"/>
    <w:rsid w:val="00DE711D"/>
    <w:rsid w:val="00E43864"/>
    <w:rsid w:val="00EE3E1B"/>
    <w:rsid w:val="00EE69F6"/>
    <w:rsid w:val="00F666C8"/>
    <w:rsid w:val="00F77730"/>
    <w:rsid w:val="00FC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9EAFE"/>
  <w15:docId w15:val="{0504B196-E518-4267-900D-88851C3A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EE3E1B"/>
    <w:pPr>
      <w:overflowPunct w:val="0"/>
      <w:autoSpaceDE w:val="0"/>
      <w:autoSpaceDN w:val="0"/>
      <w:adjustRightInd w:val="0"/>
      <w:ind w:left="720"/>
      <w:textAlignment w:val="baseline"/>
    </w:pPr>
    <w:rPr>
      <w:color w:val="000000"/>
      <w:szCs w:val="20"/>
    </w:rPr>
  </w:style>
  <w:style w:type="paragraph" w:styleId="BodyTextIndent">
    <w:name w:val="Body Text Indent"/>
    <w:basedOn w:val="Normal"/>
    <w:semiHidden/>
    <w:rsid w:val="00EE3E1B"/>
    <w:pPr>
      <w:widowControl w:val="0"/>
      <w:autoSpaceDE w:val="0"/>
      <w:autoSpaceDN w:val="0"/>
      <w:adjustRightInd w:val="0"/>
      <w:ind w:left="720"/>
    </w:pPr>
    <w:rPr>
      <w:sz w:val="20"/>
    </w:rPr>
  </w:style>
  <w:style w:type="paragraph" w:styleId="BodyText">
    <w:name w:val="Body Text"/>
    <w:basedOn w:val="Normal"/>
    <w:semiHidden/>
    <w:rsid w:val="00EE3E1B"/>
    <w:pPr>
      <w:widowControl w:val="0"/>
      <w:autoSpaceDE w:val="0"/>
      <w:autoSpaceDN w:val="0"/>
      <w:adjustRightInd w:val="0"/>
      <w:ind w:right="720"/>
    </w:pPr>
    <w:rPr>
      <w:rFonts w:ascii="Arial" w:hAnsi="Arial" w:cs="Arial"/>
      <w:sz w:val="20"/>
    </w:rPr>
  </w:style>
  <w:style w:type="paragraph" w:styleId="Title">
    <w:name w:val="Title"/>
    <w:basedOn w:val="Normal"/>
    <w:qFormat/>
    <w:rsid w:val="00EE3E1B"/>
    <w:pPr>
      <w:widowControl w:val="0"/>
      <w:autoSpaceDE w:val="0"/>
      <w:autoSpaceDN w:val="0"/>
      <w:adjustRightInd w:val="0"/>
      <w:jc w:val="center"/>
    </w:pPr>
    <w:rPr>
      <w:rFonts w:ascii="Arial" w:hAnsi="Arial" w:cs="Arial"/>
      <w:b/>
      <w:bCs/>
      <w:sz w:val="20"/>
    </w:rPr>
  </w:style>
  <w:style w:type="paragraph" w:styleId="BodyText2">
    <w:name w:val="Body Text 2"/>
    <w:basedOn w:val="Normal"/>
    <w:semiHidden/>
    <w:rsid w:val="00EE3E1B"/>
    <w:pPr>
      <w:widowControl w:val="0"/>
      <w:autoSpaceDE w:val="0"/>
      <w:autoSpaceDN w:val="0"/>
      <w:adjustRightInd w:val="0"/>
    </w:pPr>
    <w:rPr>
      <w:rFonts w:ascii="Arial" w:hAnsi="Arial" w:cs="Arial"/>
      <w:sz w:val="20"/>
    </w:rPr>
  </w:style>
  <w:style w:type="paragraph" w:styleId="BlockText">
    <w:name w:val="Block Text"/>
    <w:basedOn w:val="Normal"/>
    <w:semiHidden/>
    <w:rsid w:val="00EE3E1B"/>
    <w:pPr>
      <w:widowControl w:val="0"/>
      <w:autoSpaceDE w:val="0"/>
      <w:autoSpaceDN w:val="0"/>
      <w:adjustRightInd w:val="0"/>
      <w:ind w:left="720" w:right="720"/>
    </w:pPr>
  </w:style>
  <w:style w:type="paragraph" w:styleId="PlainText">
    <w:name w:val="Plain Text"/>
    <w:basedOn w:val="Normal"/>
    <w:semiHidden/>
    <w:rsid w:val="00EE3E1B"/>
    <w:rPr>
      <w:rFonts w:ascii="Courier New" w:hAnsi="Courier New" w:cs="Courier New"/>
      <w:sz w:val="20"/>
      <w:szCs w:val="20"/>
    </w:rPr>
  </w:style>
  <w:style w:type="paragraph" w:styleId="BodyTextIndent3">
    <w:name w:val="Body Text Indent 3"/>
    <w:basedOn w:val="Normal"/>
    <w:semiHidden/>
    <w:rsid w:val="00EE3E1B"/>
    <w:pPr>
      <w:widowControl w:val="0"/>
      <w:ind w:left="720"/>
    </w:pPr>
    <w:rPr>
      <w:rFonts w:ascii="Arial" w:hAnsi="Arial" w:cs="Arial"/>
      <w:color w:val="000000"/>
      <w:sz w:val="20"/>
    </w:rPr>
  </w:style>
  <w:style w:type="character" w:styleId="Hyperlink">
    <w:name w:val="Hyperlink"/>
    <w:basedOn w:val="DefaultParagraphFont"/>
    <w:uiPriority w:val="99"/>
    <w:unhideWhenUsed/>
    <w:rsid w:val="00512CAE"/>
    <w:rPr>
      <w:color w:val="0000FF" w:themeColor="hyperlink"/>
      <w:u w:val="single"/>
    </w:rPr>
  </w:style>
  <w:style w:type="character" w:styleId="Mention">
    <w:name w:val="Mention"/>
    <w:basedOn w:val="DefaultParagraphFont"/>
    <w:uiPriority w:val="99"/>
    <w:semiHidden/>
    <w:unhideWhenUsed/>
    <w:rsid w:val="00CB5B02"/>
    <w:rPr>
      <w:color w:val="2B579A"/>
      <w:shd w:val="clear" w:color="auto" w:fill="E6E6E6"/>
    </w:rPr>
  </w:style>
  <w:style w:type="paragraph" w:styleId="BalloonText">
    <w:name w:val="Balloon Text"/>
    <w:basedOn w:val="Normal"/>
    <w:link w:val="BalloonTextChar"/>
    <w:uiPriority w:val="99"/>
    <w:semiHidden/>
    <w:unhideWhenUsed/>
    <w:rsid w:val="00DD7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60"/>
    <w:rPr>
      <w:rFonts w:ascii="Segoe UI" w:hAnsi="Segoe UI" w:cs="Segoe UI"/>
      <w:sz w:val="18"/>
      <w:szCs w:val="18"/>
    </w:rPr>
  </w:style>
  <w:style w:type="character" w:styleId="UnresolvedMention">
    <w:name w:val="Unresolved Mention"/>
    <w:basedOn w:val="DefaultParagraphFont"/>
    <w:uiPriority w:val="99"/>
    <w:semiHidden/>
    <w:unhideWhenUsed/>
    <w:rsid w:val="00B55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zoning@acmetownsh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metownship.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TOWNSHIP OF ACME</vt:lpstr>
    </vt:vector>
  </TitlesOfParts>
  <Company>default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ACME</dc:title>
  <dc:subject/>
  <dc:creator>Sharon E. Corpe</dc:creator>
  <cp:keywords/>
  <dc:description/>
  <cp:lastModifiedBy>Lindsey Wolf</cp:lastModifiedBy>
  <cp:revision>12</cp:revision>
  <cp:lastPrinted>2017-08-23T19:30:00Z</cp:lastPrinted>
  <dcterms:created xsi:type="dcterms:W3CDTF">2017-12-12T18:47:00Z</dcterms:created>
  <dcterms:modified xsi:type="dcterms:W3CDTF">2020-10-19T14:45:00Z</dcterms:modified>
</cp:coreProperties>
</file>